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Interni novičnik: Trajnostno javno naročanje v naši občinski upravi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Spoštovani,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Trajnost se začne pri nas - in kot del občinske uprave imamo pri tem pomembno vlogo. Z veseljem vas obveščamo, da je občinski svet na seji </w:t>
      </w:r>
      <w:r w:rsidDel="00000000" w:rsidR="00000000" w:rsidRPr="00000000">
        <w:rPr>
          <w:shd w:fill="fff2cc" w:val="clear"/>
          <w:rtl w:val="0"/>
        </w:rPr>
        <w:t xml:space="preserve">[DATUM]</w:t>
      </w:r>
      <w:r w:rsidDel="00000000" w:rsidR="00000000" w:rsidRPr="00000000">
        <w:rPr>
          <w:rtl w:val="0"/>
        </w:rPr>
        <w:t xml:space="preserve"> sklenil sprejeti celovito </w:t>
      </w:r>
      <w:r w:rsidDel="00000000" w:rsidR="00000000" w:rsidRPr="00000000">
        <w:rPr>
          <w:b w:val="1"/>
          <w:rtl w:val="0"/>
        </w:rPr>
        <w:t xml:space="preserve">strategijo za trajnostno javno naročanje</w:t>
      </w:r>
      <w:r w:rsidDel="00000000" w:rsidR="00000000" w:rsidRPr="00000000">
        <w:rPr>
          <w:rtl w:val="0"/>
        </w:rPr>
        <w:t xml:space="preserve">, ki jo je pripravila naša uprava.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Trajnostno naročanje pomeni, da se pri nakupu blaga in storitev upoštevajo okoljska, socialna in zdravstvena merila. Vključuje tudi spodbujanje lokalnih in regionalnih dobaviteljev ter zagotavljanje stroškovne učinkovitosti in dolgoročne vrednosti.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Prvi koraki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Kot prvi korak bomo v naših pisarnah prešli na </w:t>
      </w:r>
      <w:r w:rsidDel="00000000" w:rsidR="00000000" w:rsidRPr="00000000">
        <w:rPr>
          <w:shd w:fill="fff2cc" w:val="clear"/>
          <w:rtl w:val="0"/>
        </w:rPr>
        <w:t xml:space="preserve">[navedite izdelke in storitve, ki jih boste nabavljali trajnostno, npr. recikliran pisarniški papir, kavo iz pravične trgovine, energetsko učinkovito opremo IT itd.]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40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xaox0bevfyt2" w:id="0"/>
      <w:bookmarkEnd w:id="0"/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Dolgorožna obveza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Trajnostno javno naročanje je stalen proces. Še naprej bomo iskali, katere dodatne izdelke in storitve je mogoče zamenjati z bolj trajnostnimi alternativami. Naš pristop vodijo ugledni certifikati in okoljski/socialni standardi, ki podpirajo naše cilje.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Zavedamo se, da je za pomembne spremembe potreben čas, vendar vsak korak šteje. Vaše sodelovanje in ozaveščenost sta bistvenega pomena, da bodo ta prizadevanja uspešna in trajna.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Če imate predloge, zamisli ali pomisleke v zvezi s trajnostno nabavo v vašem oddelku ali pri vsakdanjem delu, vas toplo vabimo k sodelovanju.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Iskreno se vam </w:t>
      </w:r>
      <w:r w:rsidDel="00000000" w:rsidR="00000000" w:rsidRPr="00000000">
        <w:rPr>
          <w:b w:val="1"/>
          <w:rtl w:val="0"/>
        </w:rPr>
        <w:t xml:space="preserve">zahvaljujemo</w:t>
      </w:r>
      <w:r w:rsidDel="00000000" w:rsidR="00000000" w:rsidRPr="00000000">
        <w:rPr>
          <w:b w:val="1"/>
          <w:rtl w:val="0"/>
        </w:rPr>
        <w:t xml:space="preserve"> za vašo podporo,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[Vaše ime]</w:t>
        <w:br w:type="textWrapping"/>
        <w:t xml:space="preserve">[Vaša vloga]</w:t>
        <w:br w:type="textWrapping"/>
        <w:t xml:space="preserve">[Ime občine]</w:t>
      </w:r>
    </w:p>
    <w:sectPr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berschrift7">
    <w:name w:val="heading 7"/>
    <w:basedOn w:val="Standard"/>
    <w:next w:val="Standard"/>
    <w:link w:val="berschrift7Zchn"/>
    <w:uiPriority w:val="9"/>
    <w:semiHidden w:val="1"/>
    <w:unhideWhenUsed w:val="1"/>
    <w:qFormat w:val="1"/>
    <w:rsid w:val="00E5394F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berschrift8">
    <w:name w:val="heading 8"/>
    <w:basedOn w:val="Standard"/>
    <w:next w:val="Standard"/>
    <w:link w:val="berschrift8Zchn"/>
    <w:uiPriority w:val="9"/>
    <w:semiHidden w:val="1"/>
    <w:unhideWhenUsed w:val="1"/>
    <w:qFormat w:val="1"/>
    <w:rsid w:val="00E5394F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berschrift9">
    <w:name w:val="heading 9"/>
    <w:basedOn w:val="Standard"/>
    <w:next w:val="Standard"/>
    <w:link w:val="berschrift9Zchn"/>
    <w:uiPriority w:val="9"/>
    <w:semiHidden w:val="1"/>
    <w:unhideWhenUsed w:val="1"/>
    <w:qFormat w:val="1"/>
    <w:rsid w:val="00E5394F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berschrift1Zchn" w:customStyle="1">
    <w:name w:val="Überschrift 1 Zchn"/>
    <w:basedOn w:val="Absatz-Standardschriftart"/>
    <w:link w:val="berschrift1"/>
    <w:uiPriority w:val="9"/>
    <w:rsid w:val="00E5394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 w:val="1"/>
    <w:rsid w:val="00E5394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 w:val="1"/>
    <w:rsid w:val="00E5394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 w:val="1"/>
    <w:rsid w:val="00E5394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 w:val="1"/>
    <w:rsid w:val="00E5394F"/>
    <w:rPr>
      <w:rFonts w:cstheme="majorBidi" w:eastAsiaTheme="majorEastAsia"/>
      <w:color w:val="0f4761" w:themeColor="accent1" w:themeShade="0000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 w:val="1"/>
    <w:rsid w:val="00E5394F"/>
    <w:rPr>
      <w:rFonts w:cstheme="majorBidi" w:eastAsiaTheme="majorEastAsia"/>
      <w:i w:val="1"/>
      <w:iCs w:val="1"/>
      <w:color w:val="595959" w:themeColor="text1" w:themeTint="0000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 w:val="1"/>
    <w:rsid w:val="00E5394F"/>
    <w:rPr>
      <w:rFonts w:cstheme="majorBidi" w:eastAsiaTheme="majorEastAsia"/>
      <w:color w:val="595959" w:themeColor="text1" w:themeTint="0000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 w:val="1"/>
    <w:rsid w:val="00E5394F"/>
    <w:rPr>
      <w:rFonts w:cstheme="majorBidi" w:eastAsiaTheme="majorEastAsia"/>
      <w:i w:val="1"/>
      <w:iCs w:val="1"/>
      <w:color w:val="272727" w:themeColor="text1" w:themeTint="0000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 w:val="1"/>
    <w:rsid w:val="00E5394F"/>
    <w:rPr>
      <w:rFonts w:cstheme="majorBidi" w:eastAsiaTheme="majorEastAsia"/>
      <w:color w:val="272727" w:themeColor="text1" w:themeTint="0000D8"/>
    </w:rPr>
  </w:style>
  <w:style w:type="character" w:styleId="TitelZchn" w:customStyle="1">
    <w:name w:val="Titel Zchn"/>
    <w:basedOn w:val="Absatz-Standardschriftart"/>
    <w:link w:val="Titel"/>
    <w:uiPriority w:val="10"/>
    <w:rsid w:val="00E5394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E5394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 w:val="1"/>
    <w:rsid w:val="00E5394F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ZitatZchn" w:customStyle="1">
    <w:name w:val="Zitat Zchn"/>
    <w:basedOn w:val="Absatz-Standardschriftart"/>
    <w:link w:val="Zitat"/>
    <w:uiPriority w:val="29"/>
    <w:rsid w:val="00E5394F"/>
    <w:rPr>
      <w:i w:val="1"/>
      <w:iCs w:val="1"/>
      <w:color w:val="404040" w:themeColor="text1" w:themeTint="0000BF"/>
    </w:rPr>
  </w:style>
  <w:style w:type="paragraph" w:styleId="Listenabsatz">
    <w:name w:val="List Paragraph"/>
    <w:basedOn w:val="Standard"/>
    <w:uiPriority w:val="34"/>
    <w:qFormat w:val="1"/>
    <w:rsid w:val="00E5394F"/>
    <w:pPr>
      <w:ind w:left="720"/>
      <w:contextualSpacing w:val="1"/>
    </w:pPr>
  </w:style>
  <w:style w:type="character" w:styleId="IntensiveHervorhebung">
    <w:name w:val="Intense Emphasis"/>
    <w:basedOn w:val="Absatz-Standardschriftart"/>
    <w:uiPriority w:val="21"/>
    <w:qFormat w:val="1"/>
    <w:rsid w:val="00E5394F"/>
    <w:rPr>
      <w:i w:val="1"/>
      <w:iCs w:val="1"/>
      <w:color w:val="0f4761" w:themeColor="accent1" w:themeShade="0000BF"/>
    </w:rPr>
  </w:style>
  <w:style w:type="paragraph" w:styleId="IntensivesZitat">
    <w:name w:val="Intense Quote"/>
    <w:basedOn w:val="Standard"/>
    <w:next w:val="Standard"/>
    <w:link w:val="IntensivesZitatZchn"/>
    <w:uiPriority w:val="30"/>
    <w:qFormat w:val="1"/>
    <w:rsid w:val="00E5394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E5394F"/>
    <w:rPr>
      <w:i w:val="1"/>
      <w:iCs w:val="1"/>
      <w:color w:val="0f4761" w:themeColor="accent1" w:themeShade="0000BF"/>
    </w:rPr>
  </w:style>
  <w:style w:type="character" w:styleId="IntensiverVerweis">
    <w:name w:val="Intense Reference"/>
    <w:basedOn w:val="Absatz-Standardschriftart"/>
    <w:uiPriority w:val="32"/>
    <w:qFormat w:val="1"/>
    <w:rsid w:val="00E5394F"/>
    <w:rPr>
      <w:b w:val="1"/>
      <w:bCs w:val="1"/>
      <w:smallCaps w:val="1"/>
      <w:color w:val="0f4761" w:themeColor="accent1" w:themeShade="0000BF"/>
      <w:spacing w:val="5"/>
    </w:rPr>
  </w:style>
  <w:style w:type="paragraph" w:styleId="StandardWeb">
    <w:name w:val="Normal (Web)"/>
    <w:basedOn w:val="Standard"/>
    <w:uiPriority w:val="99"/>
    <w:semiHidden w:val="1"/>
    <w:unhideWhenUsed w:val="1"/>
    <w:rsid w:val="00E5394F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de-DE"/>
    </w:rPr>
  </w:style>
  <w:style w:type="character" w:styleId="Fett">
    <w:name w:val="Strong"/>
    <w:basedOn w:val="Absatz-Standardschriftart"/>
    <w:uiPriority w:val="22"/>
    <w:qFormat w:val="1"/>
    <w:rsid w:val="00E5394F"/>
    <w:rPr>
      <w:b w:val="1"/>
      <w:bCs w:val="1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h3mylCmu04r78wh5lU1gisPXRA==">CgMxLjAyDmgueGFveDBiZXZmeXQyOAByITEtLWtCVmZVS21RTE5lajF1bWltODVSZ1UySTBBeWNrVQ==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2025-03-13T08:47:00Z</dcterms:created>
  <dc:creator>Katharina Gasteiger</dc:creator>
</cp:coreProperties>
</file>